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B" w:rsidRPr="00B61FA5" w:rsidRDefault="00FD5FEB" w:rsidP="00FD5FEB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sz w:val="18"/>
          <w:szCs w:val="20"/>
          <w:lang w:eastAsia="ar-SA"/>
        </w:rPr>
        <w:t>Znak sprawy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: 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BZP.RS.26.</w:t>
      </w:r>
      <w:r w:rsidR="00E11053">
        <w:rPr>
          <w:rFonts w:ascii="Arial" w:eastAsia="Times New Roman" w:hAnsi="Arial" w:cs="Arial"/>
          <w:sz w:val="18"/>
          <w:szCs w:val="20"/>
          <w:lang w:eastAsia="ar-SA"/>
        </w:rPr>
        <w:t>OAW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.202</w:t>
      </w:r>
      <w:r w:rsidR="00E11053">
        <w:rPr>
          <w:rFonts w:ascii="Arial" w:eastAsia="Times New Roman" w:hAnsi="Arial" w:cs="Arial"/>
          <w:sz w:val="18"/>
          <w:szCs w:val="20"/>
          <w:lang w:eastAsia="ar-SA"/>
        </w:rPr>
        <w:t>2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E35E2">
        <w:rPr>
          <w:rFonts w:ascii="Arial" w:eastAsia="Times New Roman" w:hAnsi="Arial" w:cs="Arial"/>
          <w:sz w:val="18"/>
          <w:szCs w:val="20"/>
          <w:lang w:eastAsia="ar-SA"/>
        </w:rPr>
        <w:t>Przemyśl dnia: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>___________</w:t>
      </w:r>
    </w:p>
    <w:p w:rsidR="00CB33C5" w:rsidRPr="00B61FA5" w:rsidRDefault="00B3044C">
      <w:pPr>
        <w:rPr>
          <w:rFonts w:ascii="Arial" w:hAnsi="Arial" w:cs="Arial"/>
        </w:rPr>
      </w:pPr>
    </w:p>
    <w:p w:rsidR="00FD5FEB" w:rsidRPr="00B61FA5" w:rsidRDefault="00FD5FEB">
      <w:pPr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Zamawiający: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>Dane do faktury/rachunku: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  <w:b/>
        </w:rPr>
        <w:t xml:space="preserve">Nabywca: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</w:rPr>
        <w:t xml:space="preserve">Gmina Miejska Przemyśl,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 xml:space="preserve">ul. Rynek1,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>37-700 Przemyśl</w:t>
      </w:r>
    </w:p>
    <w:p w:rsidR="00FD5FEB" w:rsidRPr="00B61FA5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NIP: 795-231-95-92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Odbiorca i płatnik: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Default="009A5CC2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</w:p>
    <w:p w:rsidR="000F1FE4" w:rsidRDefault="000F1FE4" w:rsidP="00E86B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0F1FE4" w:rsidRPr="00B61FA5" w:rsidRDefault="000F1FE4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CA78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ZAPYTANIE OFERTOWE</w:t>
      </w:r>
    </w:p>
    <w:p w:rsidR="009A5CC2" w:rsidRPr="00CA784E" w:rsidRDefault="00CA784E" w:rsidP="00CA784E">
      <w:pPr>
        <w:spacing w:after="0" w:line="240" w:lineRule="auto"/>
        <w:jc w:val="right"/>
        <w:rPr>
          <w:rFonts w:ascii="Arial" w:hAnsi="Arial" w:cs="Arial"/>
          <w:sz w:val="14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              </w:t>
      </w:r>
    </w:p>
    <w:p w:rsidR="009A5CC2" w:rsidRPr="00B61FA5" w:rsidRDefault="009A5CC2" w:rsidP="009A5C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 zaprasza do złożenia ofert na:</w:t>
      </w: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B6134E" w:rsidRDefault="00B6134E" w:rsidP="009A5CC2">
      <w:pPr>
        <w:spacing w:after="0" w:line="240" w:lineRule="auto"/>
        <w:jc w:val="center"/>
        <w:rPr>
          <w:rStyle w:val="tojvnm2t"/>
          <w:rFonts w:ascii="Arial" w:hAnsi="Arial" w:cs="Arial"/>
          <w:b/>
          <w:sz w:val="20"/>
        </w:rPr>
      </w:pPr>
      <w:r w:rsidRPr="00F96E71">
        <w:rPr>
          <w:rFonts w:ascii="Arial" w:hAnsi="Arial" w:cs="Arial"/>
          <w:b/>
          <w:sz w:val="20"/>
        </w:rPr>
        <w:t xml:space="preserve">Przedłużenie licencji </w:t>
      </w:r>
      <w:r>
        <w:rPr>
          <w:rFonts w:ascii="Arial" w:hAnsi="Arial" w:cs="Arial"/>
          <w:b/>
          <w:sz w:val="20"/>
        </w:rPr>
        <w:t xml:space="preserve">posiadanego oprogramowania antywirusowego </w:t>
      </w:r>
      <w:r w:rsidRPr="00F96E71">
        <w:rPr>
          <w:rStyle w:val="tojvnm2t"/>
          <w:rFonts w:ascii="Arial" w:hAnsi="Arial" w:cs="Arial"/>
          <w:b/>
          <w:sz w:val="20"/>
        </w:rPr>
        <w:t>na okres 1</w:t>
      </w:r>
      <w:r>
        <w:rPr>
          <w:rStyle w:val="tojvnm2t"/>
          <w:rFonts w:ascii="Arial" w:hAnsi="Arial" w:cs="Arial"/>
          <w:b/>
          <w:sz w:val="20"/>
        </w:rPr>
        <w:t>2</w:t>
      </w:r>
      <w:r w:rsidRPr="00F96E71">
        <w:rPr>
          <w:rStyle w:val="tojvnm2t"/>
          <w:rFonts w:ascii="Arial" w:hAnsi="Arial" w:cs="Arial"/>
          <w:b/>
          <w:sz w:val="20"/>
        </w:rPr>
        <w:t xml:space="preserve"> </w:t>
      </w:r>
      <w:r>
        <w:rPr>
          <w:rStyle w:val="tojvnm2t"/>
          <w:rFonts w:ascii="Arial" w:hAnsi="Arial" w:cs="Arial"/>
          <w:b/>
          <w:sz w:val="20"/>
        </w:rPr>
        <w:t>miesięcy dla 118 stanowisk</w:t>
      </w:r>
      <w:r w:rsidRPr="00F96E71">
        <w:rPr>
          <w:rStyle w:val="tojvnm2t"/>
          <w:rFonts w:ascii="Arial" w:hAnsi="Arial" w:cs="Arial"/>
          <w:b/>
          <w:sz w:val="20"/>
        </w:rPr>
        <w:t>.</w:t>
      </w:r>
    </w:p>
    <w:p w:rsidR="009A5CC2" w:rsidRPr="00B61FA5" w:rsidRDefault="009A5CC2" w:rsidP="009A5CC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eastAsia="Times New Roman" w:hAnsi="Arial" w:cs="Arial"/>
          <w:sz w:val="14"/>
          <w:szCs w:val="20"/>
          <w:lang w:eastAsia="ar-SA"/>
        </w:rPr>
        <w:t>Nazwa przedmiotu zamówienia</w:t>
      </w:r>
    </w:p>
    <w:p w:rsidR="009A5CC2" w:rsidRPr="00B61FA5" w:rsidRDefault="009A5CC2" w:rsidP="009A5CC2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9A5CC2" w:rsidRPr="00B61FA5" w:rsidRDefault="009A5CC2" w:rsidP="00C12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hAnsi="Arial" w:cs="Arial"/>
          <w:b/>
          <w:sz w:val="20"/>
          <w:szCs w:val="20"/>
        </w:rPr>
        <w:t>Opis przedmiotu zamówienia:</w:t>
      </w:r>
      <w:r w:rsidR="00C127AB" w:rsidRPr="00B61FA5">
        <w:rPr>
          <w:rFonts w:ascii="Arial" w:hAnsi="Arial" w:cs="Arial"/>
        </w:rPr>
        <w:t xml:space="preserve"> </w:t>
      </w:r>
    </w:p>
    <w:p w:rsidR="00C127AB" w:rsidRPr="00DC5835" w:rsidRDefault="00C127AB" w:rsidP="00DC58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Przedmiotem zamówienia </w:t>
      </w:r>
      <w:r w:rsidR="00B6134E">
        <w:rPr>
          <w:rFonts w:ascii="Arial" w:hAnsi="Arial" w:cs="Arial"/>
          <w:sz w:val="20"/>
          <w:szCs w:val="20"/>
        </w:rPr>
        <w:t xml:space="preserve">przedłużenie licencji posiadanego oprogramowania antywirusowego </w:t>
      </w:r>
      <w:r w:rsidR="004E5CAE">
        <w:rPr>
          <w:rFonts w:ascii="Arial" w:hAnsi="Arial" w:cs="Arial"/>
          <w:sz w:val="20"/>
          <w:szCs w:val="20"/>
        </w:rPr>
        <w:t xml:space="preserve"> -  </w:t>
      </w:r>
      <w:r w:rsidRPr="00B61FA5">
        <w:rPr>
          <w:rFonts w:ascii="Arial" w:hAnsi="Arial" w:cs="Arial"/>
          <w:sz w:val="20"/>
          <w:szCs w:val="20"/>
        </w:rPr>
        <w:t xml:space="preserve">dla </w:t>
      </w:r>
      <w:r w:rsidR="00DC5835" w:rsidRPr="00DC5835">
        <w:rPr>
          <w:rFonts w:ascii="Arial" w:hAnsi="Arial" w:cs="Arial"/>
          <w:sz w:val="20"/>
          <w:szCs w:val="20"/>
        </w:rPr>
        <w:t xml:space="preserve">Miejskiego Ośrodka Pomocy Społecznej w Przemyślu oraz Powiatowego Zespołu do Spraw Orzekania o Niepełnosprawności </w:t>
      </w:r>
      <w:r w:rsidR="00737698">
        <w:rPr>
          <w:rFonts w:ascii="Arial" w:hAnsi="Arial" w:cs="Arial"/>
          <w:sz w:val="20"/>
          <w:szCs w:val="20"/>
        </w:rPr>
        <w:t>w Przemyślu</w:t>
      </w:r>
      <w:r w:rsidRPr="00DC5835">
        <w:rPr>
          <w:rFonts w:ascii="Arial" w:hAnsi="Arial" w:cs="Arial"/>
          <w:sz w:val="20"/>
          <w:szCs w:val="20"/>
        </w:rPr>
        <w:t>, których szczegółowy opis został zawarty w </w:t>
      </w:r>
      <w:r w:rsidRPr="00DC5835">
        <w:rPr>
          <w:rFonts w:ascii="Arial" w:hAnsi="Arial" w:cs="Arial"/>
          <w:b/>
          <w:sz w:val="20"/>
          <w:szCs w:val="20"/>
        </w:rPr>
        <w:t>Załączniku Nr 2</w:t>
      </w:r>
      <w:r w:rsidRPr="00DC5835">
        <w:rPr>
          <w:rFonts w:ascii="Arial" w:hAnsi="Arial" w:cs="Arial"/>
          <w:sz w:val="20"/>
          <w:szCs w:val="20"/>
        </w:rPr>
        <w:t xml:space="preserve"> do Zapytania Ofertowego, który jest jednocześnie Formularzem cenowym.</w:t>
      </w:r>
    </w:p>
    <w:p w:rsidR="00C127AB" w:rsidRPr="00B61FA5" w:rsidRDefault="00737698" w:rsidP="007376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737698">
        <w:rPr>
          <w:rFonts w:ascii="Arial" w:hAnsi="Arial" w:cs="Arial"/>
          <w:sz w:val="20"/>
          <w:szCs w:val="20"/>
        </w:rPr>
        <w:t>Wykonawca dostarczy zamówion</w:t>
      </w:r>
      <w:r w:rsidR="003871D3">
        <w:rPr>
          <w:rFonts w:ascii="Arial" w:hAnsi="Arial" w:cs="Arial"/>
          <w:sz w:val="20"/>
          <w:szCs w:val="20"/>
        </w:rPr>
        <w:t>e</w:t>
      </w:r>
      <w:r w:rsidR="004E5CAE">
        <w:rPr>
          <w:rFonts w:ascii="Arial" w:hAnsi="Arial" w:cs="Arial"/>
          <w:sz w:val="20"/>
          <w:szCs w:val="20"/>
        </w:rPr>
        <w:t xml:space="preserve"> </w:t>
      </w:r>
      <w:r w:rsidR="003871D3">
        <w:rPr>
          <w:rFonts w:ascii="Arial" w:hAnsi="Arial" w:cs="Arial"/>
          <w:sz w:val="20"/>
          <w:szCs w:val="20"/>
        </w:rPr>
        <w:t xml:space="preserve">klucze licencji </w:t>
      </w:r>
      <w:r w:rsidR="004E5CAE">
        <w:rPr>
          <w:rFonts w:ascii="Arial" w:hAnsi="Arial" w:cs="Arial"/>
          <w:sz w:val="20"/>
          <w:szCs w:val="20"/>
        </w:rPr>
        <w:t xml:space="preserve"> </w:t>
      </w:r>
      <w:r w:rsidRPr="00737698">
        <w:rPr>
          <w:rFonts w:ascii="Arial" w:hAnsi="Arial" w:cs="Arial"/>
          <w:sz w:val="20"/>
          <w:szCs w:val="20"/>
        </w:rPr>
        <w:t xml:space="preserve">w terminie </w:t>
      </w:r>
      <w:r w:rsidR="00A83E63">
        <w:rPr>
          <w:rFonts w:ascii="Arial" w:hAnsi="Arial" w:cs="Arial"/>
          <w:sz w:val="20"/>
          <w:szCs w:val="20"/>
        </w:rPr>
        <w:t>7</w:t>
      </w:r>
      <w:r w:rsidRPr="00737698">
        <w:rPr>
          <w:rFonts w:ascii="Arial" w:hAnsi="Arial" w:cs="Arial"/>
          <w:sz w:val="20"/>
          <w:szCs w:val="20"/>
        </w:rPr>
        <w:t xml:space="preserve"> dni roboczych od dnia zgłoszenia zapotrzebowania przez Zamawiającego do siedzib</w:t>
      </w:r>
      <w:r w:rsidR="003871D3">
        <w:rPr>
          <w:rFonts w:ascii="Arial" w:hAnsi="Arial" w:cs="Arial"/>
          <w:sz w:val="20"/>
          <w:szCs w:val="20"/>
        </w:rPr>
        <w:t>y</w:t>
      </w:r>
      <w:r w:rsidRPr="00737698">
        <w:rPr>
          <w:rFonts w:ascii="Arial" w:hAnsi="Arial" w:cs="Arial"/>
          <w:sz w:val="20"/>
          <w:szCs w:val="20"/>
        </w:rPr>
        <w:t xml:space="preserve"> Zamawiającego (magazyn – Przemyśl, ul. Leszc</w:t>
      </w:r>
      <w:r w:rsidR="00B6134E">
        <w:rPr>
          <w:rFonts w:ascii="Arial" w:hAnsi="Arial" w:cs="Arial"/>
          <w:sz w:val="20"/>
          <w:szCs w:val="20"/>
        </w:rPr>
        <w:t>zyńskiego 3)</w:t>
      </w:r>
      <w:r w:rsidRPr="00737698">
        <w:rPr>
          <w:rFonts w:ascii="Arial" w:hAnsi="Arial" w:cs="Arial"/>
          <w:sz w:val="20"/>
          <w:szCs w:val="20"/>
        </w:rPr>
        <w:t xml:space="preserve"> </w:t>
      </w:r>
      <w:r w:rsidR="00C127AB" w:rsidRPr="00B61FA5">
        <w:rPr>
          <w:rFonts w:ascii="Arial" w:hAnsi="Arial" w:cs="Arial"/>
          <w:sz w:val="20"/>
          <w:szCs w:val="20"/>
        </w:rPr>
        <w:t>Wykonawca realizuje zamówienie siłami własnymi, bez udziału podwykonawców.</w:t>
      </w:r>
    </w:p>
    <w:p w:rsidR="00C127AB" w:rsidRPr="00B61FA5" w:rsidRDefault="00C127AB" w:rsidP="00C12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Nazwa i kod zgodnie ze Wspólnym Słownikiem Zamówień (CPV):</w:t>
      </w:r>
    </w:p>
    <w:p w:rsidR="003D6FEA" w:rsidRPr="003D6FEA" w:rsidRDefault="003D6FEA" w:rsidP="000F1FE4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656FA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ody CPV: </w:t>
      </w:r>
      <w:r w:rsidR="004E5CAE">
        <w:rPr>
          <w:rFonts w:ascii="Arial" w:hAnsi="Arial" w:cs="Arial"/>
          <w:sz w:val="18"/>
          <w:szCs w:val="18"/>
        </w:rPr>
        <w:t xml:space="preserve">: </w:t>
      </w:r>
      <w:r w:rsidR="00B6134E" w:rsidRPr="00BD6F0B">
        <w:rPr>
          <w:rFonts w:ascii="Arial" w:hAnsi="Arial" w:cs="Arial"/>
          <w:sz w:val="20"/>
        </w:rPr>
        <w:t>48760000-3</w:t>
      </w:r>
      <w:r w:rsidR="00B6134E" w:rsidRPr="00B6134E">
        <w:rPr>
          <w:rFonts w:ascii="Arial" w:hAnsi="Arial" w:cs="Arial"/>
          <w:b/>
          <w:sz w:val="18"/>
          <w:szCs w:val="18"/>
        </w:rPr>
        <w:t xml:space="preserve">– </w:t>
      </w:r>
      <w:r w:rsidR="00B6134E" w:rsidRPr="00B6134E">
        <w:rPr>
          <w:rFonts w:ascii="Arial" w:hAnsi="Arial" w:cs="Arial"/>
          <w:b/>
          <w:sz w:val="20"/>
          <w:szCs w:val="18"/>
        </w:rPr>
        <w:t>Pakiety oprogramowania antywirusowego</w:t>
      </w:r>
    </w:p>
    <w:p w:rsidR="009A5CC2" w:rsidRDefault="00FB2AE8" w:rsidP="00FB2A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Podwykonawcy: Zamawiający nie dopuszcza powierzenia przez Wykonawcę części </w:t>
      </w:r>
      <w:r w:rsidRPr="00DC5835">
        <w:rPr>
          <w:rFonts w:ascii="Arial" w:hAnsi="Arial" w:cs="Arial"/>
          <w:sz w:val="20"/>
          <w:szCs w:val="20"/>
        </w:rPr>
        <w:t>zamówienia Podwykonawcom.</w:t>
      </w:r>
    </w:p>
    <w:p w:rsidR="00B6134E" w:rsidRPr="00B6134E" w:rsidRDefault="00B6134E" w:rsidP="00B613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34E">
        <w:rPr>
          <w:rFonts w:ascii="Arial" w:hAnsi="Arial" w:cs="Arial"/>
          <w:b/>
          <w:sz w:val="20"/>
          <w:szCs w:val="20"/>
        </w:rPr>
        <w:t>Uwaga:</w:t>
      </w:r>
    </w:p>
    <w:p w:rsidR="00B6134E" w:rsidRPr="00B6134E" w:rsidRDefault="00B6134E" w:rsidP="00B613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134E">
        <w:rPr>
          <w:rFonts w:ascii="Arial" w:hAnsi="Arial" w:cs="Arial"/>
          <w:b/>
          <w:sz w:val="20"/>
          <w:szCs w:val="20"/>
          <w:u w:val="single"/>
        </w:rPr>
        <w:t xml:space="preserve">Jeżeli w opisie przedmiotu zamówienia </w:t>
      </w:r>
      <w:r w:rsidR="003871D3">
        <w:rPr>
          <w:rFonts w:ascii="Arial" w:hAnsi="Arial" w:cs="Arial"/>
          <w:b/>
          <w:sz w:val="20"/>
          <w:szCs w:val="20"/>
          <w:u w:val="single"/>
        </w:rPr>
        <w:t>oprogramowanie antywirusowe zostało opisane</w:t>
      </w:r>
      <w:r w:rsidRPr="00B6134E">
        <w:rPr>
          <w:rFonts w:ascii="Arial" w:hAnsi="Arial" w:cs="Arial"/>
          <w:b/>
          <w:sz w:val="20"/>
          <w:szCs w:val="20"/>
          <w:u w:val="single"/>
        </w:rPr>
        <w:t xml:space="preserve"> nazwą producenta, Zamawiający informuje, że dopuszcza produkt równoważny posiadający parametry nie gorsze niż produkt podany w opisie. Oferent, który oferuje rozwiązania równoważne jest obowiązany wykazać, że oferowany przez niego towar spełnia wymagania określone przez Zamawiającego i złożyć wraz z formularzem ofertowym stosowne specyfikacje potwierdzające równoważność.</w:t>
      </w:r>
    </w:p>
    <w:p w:rsidR="00B6134E" w:rsidRPr="00DC5835" w:rsidRDefault="00B6134E" w:rsidP="00B6134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E5CAE" w:rsidRPr="00DC5835" w:rsidRDefault="004E5CAE" w:rsidP="004E5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5835">
        <w:rPr>
          <w:rFonts w:ascii="Arial" w:eastAsia="Times New Roman" w:hAnsi="Arial" w:cs="Arial"/>
          <w:b/>
          <w:sz w:val="20"/>
          <w:szCs w:val="20"/>
          <w:lang w:eastAsia="ar-SA"/>
        </w:rPr>
        <w:t>Miejsce i termin składania ofert:</w:t>
      </w:r>
      <w:r w:rsidRPr="00DC583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</w:p>
    <w:p w:rsidR="004E5CAE" w:rsidRPr="00DC5835" w:rsidRDefault="004E5CAE" w:rsidP="004E5CA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miejscem składania ofert jest Miejski Ośrodek Pomocy Społecznej w Przemyślu, Leszczyńskiego 3, 37-700 Przemyśl, Skrzynka podawcza 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wejście z podjazdem dla osób z niepełnosprawnościami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);</w:t>
      </w:r>
    </w:p>
    <w:p w:rsidR="004E5CAE" w:rsidRDefault="004E5CAE" w:rsidP="004E5CA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oferty należy składać we wskazanym wyżej miejscu lub przesłać pocztą na adres Miejski Ośrodek Pomocy Społecznej w Przemyślu, ul. Leszczyńskiego 3, 37-700 Przemyśl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wyraźnym oznaczeniem postępowania;</w:t>
      </w:r>
    </w:p>
    <w:p w:rsidR="004E5CAE" w:rsidRPr="00DD3BA2" w:rsidRDefault="004E5CAE" w:rsidP="004E5CA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składania ofert: do dnia </w:t>
      </w:r>
      <w:r w:rsidR="00E1105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3871D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12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</w:t>
      </w:r>
      <w:r w:rsidR="00E1105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r. do godziny 8:00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A5CC2" w:rsidRPr="00B61FA5" w:rsidRDefault="009A5CC2" w:rsidP="00F85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Termin wykonania zamówienia: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  <w:r w:rsidR="004E5CAE">
        <w:rPr>
          <w:rFonts w:ascii="Arial" w:eastAsia="Times New Roman" w:hAnsi="Arial" w:cs="Arial"/>
          <w:b/>
          <w:sz w:val="18"/>
          <w:szCs w:val="20"/>
          <w:lang w:eastAsia="ar-SA"/>
        </w:rPr>
        <w:t>grudzień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C5835" w:rsidRPr="00DC5835">
        <w:rPr>
          <w:rFonts w:ascii="Arial" w:eastAsia="Times New Roman" w:hAnsi="Arial" w:cs="Arial"/>
          <w:b/>
          <w:sz w:val="18"/>
          <w:szCs w:val="20"/>
          <w:lang w:eastAsia="ar-SA"/>
        </w:rPr>
        <w:t>202</w:t>
      </w:r>
      <w:r w:rsidR="00E11053">
        <w:rPr>
          <w:rFonts w:ascii="Arial" w:eastAsia="Times New Roman" w:hAnsi="Arial" w:cs="Arial"/>
          <w:b/>
          <w:sz w:val="18"/>
          <w:szCs w:val="20"/>
          <w:lang w:eastAsia="ar-SA"/>
        </w:rPr>
        <w:t>2</w:t>
      </w:r>
      <w:r w:rsidR="00DC583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C5835" w:rsidRPr="00DC5835">
        <w:rPr>
          <w:rFonts w:ascii="Arial" w:eastAsia="Times New Roman" w:hAnsi="Arial" w:cs="Arial"/>
          <w:b/>
          <w:sz w:val="18"/>
          <w:szCs w:val="20"/>
          <w:lang w:eastAsia="ar-SA"/>
        </w:rPr>
        <w:t>r.</w:t>
      </w:r>
    </w:p>
    <w:p w:rsidR="00F85755" w:rsidRPr="0010781E" w:rsidRDefault="009A5CC2" w:rsidP="00F85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sposobu przygotowania oferty:</w:t>
      </w:r>
    </w:p>
    <w:p w:rsidR="004E5CAE" w:rsidRPr="0010781E" w:rsidRDefault="004E5CAE" w:rsidP="004E5CAE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Język i forma porozumiewania się:</w:t>
      </w:r>
    </w:p>
    <w:p w:rsidR="004E5CAE" w:rsidRPr="0010781E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postępowanie o udzielenie zamówienia prowadzi się w j</w:t>
      </w:r>
      <w:r>
        <w:rPr>
          <w:rFonts w:ascii="Arial" w:eastAsia="Times New Roman" w:hAnsi="Arial" w:cs="Arial"/>
          <w:sz w:val="20"/>
          <w:szCs w:val="20"/>
          <w:lang w:eastAsia="ar-SA"/>
        </w:rPr>
        <w:t>ęzyku polskim w formie  pisemnej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E5CAE" w:rsidRPr="0010781E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Zamawiający i Oferenci mogą przekazywać pisemnie, faksem lub drogą elektroniczną;</w:t>
      </w:r>
    </w:p>
    <w:p w:rsidR="004E5CAE" w:rsidRPr="0010781E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przekazane za pomocą faksu lub drogą elektroniczną uważa się za złożone w terminie, jeżeli ich treść dotarła do adresata przed upływem wyznaczonego terminu;</w:t>
      </w:r>
    </w:p>
    <w:p w:rsidR="004E5CAE" w:rsidRPr="0010781E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jeżeli Zamawiający lub Oferent porozumiewają się faksem lub drogą elektroniczną każda ze stron na żądanie drugiej niezwłocznie potwierdza fakt otrzymania informacji w tej formie.</w:t>
      </w:r>
    </w:p>
    <w:p w:rsidR="00D17382" w:rsidRDefault="004E5CAE" w:rsidP="00D17382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Osoba uprawniona do porozumiewania się z Oferentami</w:t>
      </w:r>
      <w:r w:rsidR="00D17382"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 jest</w:t>
      </w:r>
      <w:r w:rsidR="00D1738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4E5CAE" w:rsidRPr="00D17382" w:rsidRDefault="00D17382" w:rsidP="00D17382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 Radosław Szuster-</w:t>
      </w:r>
      <w:r w:rsidR="004E5CAE" w:rsidRPr="00DC5835">
        <w:t xml:space="preserve"> </w:t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>Biur</w:t>
      </w:r>
      <w:r w:rsidRPr="00D17382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 ds. Zamówień Publicznych i Funduszy Zewnętrznych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 w:rsidR="00E11053" w:rsidRPr="00D17382">
        <w:rPr>
          <w:rFonts w:ascii="Arial" w:eastAsia="Times New Roman" w:hAnsi="Arial" w:cs="Arial"/>
          <w:sz w:val="20"/>
          <w:szCs w:val="20"/>
          <w:lang w:eastAsia="ar-SA"/>
        </w:rPr>
        <w:t>16 307-14-12/574-330-650</w:t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>, w godz. 7:</w:t>
      </w:r>
      <w:r w:rsidR="00E11053" w:rsidRPr="00D1738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>0 – 14:30,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email: </w:t>
      </w:r>
      <w:hyperlink r:id="rId8" w:history="1">
        <w:r w:rsidR="004E5CAE" w:rsidRPr="00D17382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r.szuster@mops.przemysl.pl</w:t>
        </w:r>
      </w:hyperlink>
      <w:r w:rsidR="004E5CAE" w:rsidRPr="00D1738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E5CAE" w:rsidRDefault="004E5CAE" w:rsidP="004E5CA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Termin związania ofertą wynosi 30 dni - bieg terminu związania ofertą rozpoczyna się wraz z upływem terminu składania ofert.</w:t>
      </w:r>
    </w:p>
    <w:p w:rsidR="004E5CAE" w:rsidRPr="00CA784E" w:rsidRDefault="004E5CAE" w:rsidP="004E5CA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784E">
        <w:rPr>
          <w:rFonts w:ascii="Arial" w:eastAsia="Times New Roman" w:hAnsi="Arial" w:cs="Arial"/>
          <w:sz w:val="20"/>
          <w:szCs w:val="20"/>
          <w:lang w:eastAsia="ar-SA"/>
        </w:rPr>
        <w:t>Wyjaśnienie treści Zapytania Ofertowego:</w:t>
      </w:r>
    </w:p>
    <w:p w:rsidR="004E5CAE" w:rsidRPr="001760BC" w:rsidRDefault="004E5CAE" w:rsidP="004E5CAE">
      <w:pPr>
        <w:pStyle w:val="Akapitzlist"/>
        <w:numPr>
          <w:ilvl w:val="0"/>
          <w:numId w:val="26"/>
        </w:numPr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Oferent może zwrócić się do zamawiającego o wyjaśnienie treści Zapytania Ofertowego nie później niż 3 dni przed terminem składania ofert. Zamawiający udzieli wyjaśnień niezwłocznie wszystkim Oferentom, którym przekazał Zapytanie nie później niż na 2 dni przed terminem składania ofert.</w:t>
      </w:r>
    </w:p>
    <w:p w:rsidR="004E5CAE" w:rsidRPr="001760BC" w:rsidRDefault="004E5CAE" w:rsidP="004E5CA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 niniejszym postępowaniu Oferent składa: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oferty według wzoru stanowiącego Załącznik Nr 1 do Zapytania Ofertowego;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pełnomocnictwo osób podpisujących ofertę do podejmowania zobowiązań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imieniu firmy składającej ofertę o ile osoba reprezentująca Oferenta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nie jest wskazana jako upoważniona do jej reprezentacji we właściwym rejestrze;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pełnomocnictwo, o którym mowa w lit. </w:t>
      </w:r>
      <w:r w:rsidR="00E11053">
        <w:rPr>
          <w:rFonts w:ascii="Arial" w:eastAsia="Times New Roman" w:hAnsi="Arial" w:cs="Arial"/>
          <w:sz w:val="20"/>
          <w:szCs w:val="20"/>
          <w:lang w:eastAsia="ar-SA"/>
        </w:rPr>
        <w:t>g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cenowy stanowiący Załącznik Nr 2 do Zapytania Ofertowego - formularz cenowy musi być wypełniony w całości, gdyż Zamawiający nie przewiduje składania ofert częściowych;</w:t>
      </w:r>
    </w:p>
    <w:p w:rsidR="004E5CAE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oświadczenie wymagane od Oferenta w zakresie wypełnienia obowiązków informacyjnych przewidzianych w art. 13 lub art. 14 RODO, znajdujące się w treści formularza ofertowego.</w:t>
      </w:r>
    </w:p>
    <w:p w:rsidR="00E11053" w:rsidRPr="00B61FA5" w:rsidRDefault="00E11053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>oświadczenie dotyczące braku podstaw wykluczenia.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Cs/>
          <w:sz w:val="20"/>
          <w:szCs w:val="20"/>
          <w:lang w:eastAsia="ar-SA"/>
        </w:rPr>
        <w:t>Postanowienia dotyczące wnoszenia oferty wspólnej przez dwa lub więcej   podmioty gospodarcze (spółki cywilne):</w:t>
      </w:r>
    </w:p>
    <w:p w:rsidR="004E5CAE" w:rsidRPr="00B61FA5" w:rsidRDefault="004E5CAE" w:rsidP="004E5CA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Oferenci wspólnie ubiegający się o udzielenie zamówienia ustanawiają pełnomocnika do reprezentowania ich w postępowaniu o udzielenie zamówienia albo reprezentowania w postępowaniu i zawarcia umowy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sprawie zamówienia publicznego, pełnomocnictwo/upoważnienie do pełnienia takiej funkcji wystawione zgodnie, z wymogami ustawowymi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oryginale, ma być podpisane przez prawnie upoważnionych przedstawicieli każdego z Oferentów a w przypadku złożenia kopii pełnomocnictwa ma być ona potwierdzona notarialnie za zgodność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 oryginałem;</w:t>
      </w:r>
    </w:p>
    <w:p w:rsidR="004E5CAE" w:rsidRPr="00B61FA5" w:rsidRDefault="004E5CAE" w:rsidP="004E5CA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Oferta winna zawierać wszystkie dokumenty, oświadczenia, informacje wymienione w </w:t>
      </w:r>
      <w:r>
        <w:rPr>
          <w:rFonts w:ascii="Arial" w:eastAsia="Times New Roman" w:hAnsi="Arial" w:cs="Arial"/>
          <w:sz w:val="20"/>
          <w:szCs w:val="20"/>
          <w:lang w:eastAsia="ar-SA"/>
        </w:rPr>
        <w:t>pkt. 4 podpunkt 5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E5CAE" w:rsidRPr="00B61FA5" w:rsidRDefault="004E5CAE" w:rsidP="004E5CAE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Oferenci wspólnie ubiegający się o udzielenie zamówienia publicznego ponoszą solidarną odpowiedzialność za wykonanie umowy.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 złożyć tylko jedną ofertę na całość przedmiotu zamówienia;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treść oferty musi odpowiadać treści Zapytania Ofertowego;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Zamawiającego;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załącznikami do oferty są dokumenty wymienione w </w:t>
      </w:r>
      <w:r w:rsidRPr="00D67F74">
        <w:rPr>
          <w:rFonts w:ascii="Arial" w:hAnsi="Arial" w:cs="Arial"/>
          <w:color w:val="000000"/>
          <w:sz w:val="20"/>
          <w:szCs w:val="20"/>
        </w:rPr>
        <w:t>pkt. 4 podpunkt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1FA5">
        <w:rPr>
          <w:rFonts w:ascii="Arial" w:hAnsi="Arial" w:cs="Arial"/>
          <w:color w:val="000000"/>
          <w:sz w:val="20"/>
          <w:szCs w:val="20"/>
        </w:rPr>
        <w:t>Zapytania Ofertowego;</w:t>
      </w:r>
    </w:p>
    <w:p w:rsidR="00B6134E" w:rsidRPr="00B6134E" w:rsidRDefault="004E5CAE" w:rsidP="00B6134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wszystkie dokumenty muszą być przedstawione w formie oryginału lub kserokopii poświadczonej za zgodność z oryginałem przez osobę upoważnioną do reprezentowania Oferenta na każdej zapisanej stronie poświadczonego dokumentu z zastrzeżeniem, że pełnomocnictwo może być przedłożone wyłącznie w formie oryginału lub kopii poświadczonej przez notariusza;</w:t>
      </w:r>
    </w:p>
    <w:p w:rsidR="004E5CAE" w:rsidRPr="00B6134E" w:rsidRDefault="004E5CAE" w:rsidP="00B6134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34E">
        <w:rPr>
          <w:rFonts w:ascii="Arial" w:hAnsi="Arial" w:cs="Arial"/>
          <w:color w:val="000000"/>
          <w:sz w:val="20"/>
          <w:szCs w:val="20"/>
        </w:rPr>
        <w:t xml:space="preserve">Oferent składa ofertę w zaklejonej kopercie z napisem </w:t>
      </w:r>
      <w:r w:rsidRPr="00B6134E">
        <w:rPr>
          <w:rFonts w:ascii="Arial" w:hAnsi="Arial" w:cs="Arial"/>
          <w:b/>
          <w:color w:val="000000"/>
          <w:sz w:val="20"/>
          <w:szCs w:val="20"/>
        </w:rPr>
        <w:t xml:space="preserve">„Oferta: </w:t>
      </w:r>
      <w:r w:rsidR="00B6134E" w:rsidRPr="00B6134E">
        <w:rPr>
          <w:rFonts w:ascii="Arial" w:hAnsi="Arial" w:cs="Arial"/>
          <w:b/>
          <w:sz w:val="20"/>
        </w:rPr>
        <w:t xml:space="preserve">Przedłużenie licencji posiadanego oprogramowania antywirusowego </w:t>
      </w:r>
      <w:r w:rsidR="00B6134E" w:rsidRPr="00B6134E">
        <w:rPr>
          <w:rStyle w:val="tojvnm2t"/>
          <w:rFonts w:ascii="Arial" w:hAnsi="Arial" w:cs="Arial"/>
          <w:b/>
          <w:sz w:val="20"/>
        </w:rPr>
        <w:t>na okres 12 miesięcy dla 118 stanowisk.</w:t>
      </w:r>
    </w:p>
    <w:p w:rsidR="004E5CAE" w:rsidRPr="00B61FA5" w:rsidRDefault="004E5CAE" w:rsidP="004E5CA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może, przed upływem terminu do składania ofert, zmienić, uzupełnić lub wycofać ofertę. Zmiana, uzupełnienie lub wycofanie oferty odbywa się w taki sam sposób jak złożenie oferty, tj. w zamkniętej kopercie z odpowiednim dopiskiem „</w:t>
      </w:r>
      <w:r w:rsidRPr="00B61FA5">
        <w:rPr>
          <w:rFonts w:ascii="Arial" w:hAnsi="Arial" w:cs="Arial"/>
          <w:b/>
          <w:color w:val="000000"/>
          <w:sz w:val="20"/>
          <w:szCs w:val="20"/>
        </w:rPr>
        <w:t>Zmiana” lub „Wycofanie”</w:t>
      </w:r>
      <w:r w:rsidRPr="00B61FA5">
        <w:rPr>
          <w:rFonts w:ascii="Arial" w:hAnsi="Arial" w:cs="Arial"/>
          <w:color w:val="000000"/>
          <w:sz w:val="20"/>
          <w:szCs w:val="20"/>
        </w:rPr>
        <w:t>.</w:t>
      </w:r>
    </w:p>
    <w:p w:rsidR="004E5CAE" w:rsidRPr="00B61FA5" w:rsidRDefault="004E5CAE" w:rsidP="004E5C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kryteriów oceny ofert, ich znaczenie i sposób oceny: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Zamawiający dokona wyboru najkorzystniejszej oferty w oparciu o kryterium ceny. Za najkorzystniejszą ofertę zostanie uznana oferta z najniższą ceną brutto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.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Podana w ofercie cena ofertowa musi uwzględniać wszystkie wymagania niniejszego Zapytania Ofertowego oraz obejmować wszelkie koszty, jakie poniesie Wykonawca z tytułu należytej oraz zgodnej z obowiązującymi przepisami realizacji przedmiotu zamówienia. Cena oferty stanowi maksymalne wynagrodzenie brutto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i będzie niezmienna przez okres obowiązywania umowy.</w:t>
      </w:r>
    </w:p>
    <w:p w:rsidR="00B61FA5" w:rsidRPr="00B61FA5" w:rsidRDefault="00D649F0" w:rsidP="00D55C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Dodatkowe informacje:</w:t>
      </w:r>
    </w:p>
    <w:p w:rsid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niezwłocznie zwraca ofertę, która została złożona po wyznaczonym terminie składania ofert.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>Nie ujawnia się informacji stanowiących tajemnicę przedsiębiorstwa w rozumieniu przepisów o zwalczaniu nieuczciwej konkurencji, jeżeli Oferent nie później niż w terminie składania ofert zastrzegł, że nie mogą one być udostępnione. Oferent nie może zastrzec informacji, podawanych do wiadomości podczas otwarcia ofert.</w:t>
      </w:r>
    </w:p>
    <w:p w:rsidR="00D55C76" w:rsidRPr="00D55C76" w:rsidRDefault="00D55C76" w:rsidP="004D0D22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 xml:space="preserve">Zamawiający informuje, że w przypadkach nieuregulowanych Zapytaniem Ofertowym zastosowanie mają przepisy ustawy z dnia 23 kwietnia 1964r. Kodeks cywilny </w:t>
      </w:r>
      <w:r w:rsidR="004D0D22">
        <w:rPr>
          <w:rFonts w:ascii="Arial" w:hAnsi="Arial" w:cs="Arial"/>
          <w:color w:val="000000"/>
          <w:sz w:val="20"/>
          <w:szCs w:val="20"/>
        </w:rPr>
        <w:br/>
      </w:r>
      <w:r w:rsidRPr="00D55C76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D0D22" w:rsidRPr="004D0D22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="004D0D22" w:rsidRPr="004D0D22">
        <w:rPr>
          <w:rFonts w:ascii="Arial" w:hAnsi="Arial" w:cs="Arial"/>
          <w:color w:val="000000"/>
          <w:sz w:val="20"/>
          <w:szCs w:val="20"/>
        </w:rPr>
        <w:t xml:space="preserve">. z 2020r., poz.1740 z </w:t>
      </w:r>
      <w:proofErr w:type="spellStart"/>
      <w:r w:rsidR="004D0D22" w:rsidRPr="004D0D22">
        <w:rPr>
          <w:rFonts w:ascii="Arial" w:hAnsi="Arial" w:cs="Arial"/>
          <w:color w:val="000000"/>
          <w:sz w:val="20"/>
          <w:szCs w:val="20"/>
        </w:rPr>
        <w:t>późn.zm</w:t>
      </w:r>
      <w:proofErr w:type="spellEnd"/>
      <w:r w:rsidR="004D0D22" w:rsidRPr="004D0D22">
        <w:rPr>
          <w:rFonts w:ascii="Arial" w:hAnsi="Arial" w:cs="Arial"/>
          <w:color w:val="000000"/>
          <w:sz w:val="20"/>
          <w:szCs w:val="20"/>
        </w:rPr>
        <w:t>.</w:t>
      </w:r>
      <w:r w:rsidR="004D0D22">
        <w:rPr>
          <w:rFonts w:ascii="Arial" w:hAnsi="Arial" w:cs="Arial"/>
          <w:color w:val="000000"/>
          <w:sz w:val="20"/>
          <w:szCs w:val="20"/>
        </w:rPr>
        <w:t>)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 i wezwać Wykonawcę do złożenia stosownych wyjaśnień z jednoczesnym wyznaczeniem odpowiedniego terminu.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Wyjaśnienia treści oferty nie mogą prowadzić do jej zmiany.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Pracownik prowadzący postępowanie poprawia w ofercie: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oczywiste omyłki pisarskie;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oczywiste omyłki rachunkowe, z uwzględnieniem konsekwencji rachunkowych dokonanych poprawek;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inne omyłki polegające na niezgodności oferty z zapytaniem ofertowym, niepowodujące istotnych zmian w treści oferty. </w:t>
      </w:r>
    </w:p>
    <w:p w:rsidR="00C0389E" w:rsidRDefault="001760BC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649F0"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dokonanej poprawie w ofercie Zamawiającego niezwłocznie informuje Wykonawcę. 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do: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zmiany Zapytania Ofertowego, w tym warunków lub terminu prowadzonego postępowania;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zamknięcie postępowania bez wyboru;</w:t>
      </w:r>
    </w:p>
    <w:p w:rsidR="008A357E" w:rsidRDefault="00D55C76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odwołania postępowania, przed upływem terminu składania ofert, bez podania przyczyny;</w:t>
      </w:r>
      <w:r w:rsidR="008A35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A357E" w:rsidRPr="008A357E" w:rsidRDefault="008A357E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zwiększ</w:t>
      </w:r>
      <w:r>
        <w:rPr>
          <w:rFonts w:ascii="Arial" w:eastAsia="Times New Roman" w:hAnsi="Arial" w:cs="Arial"/>
          <w:sz w:val="20"/>
          <w:szCs w:val="20"/>
          <w:lang w:eastAsia="ar-SA"/>
        </w:rPr>
        <w:t>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kwot</w:t>
      </w:r>
      <w:r>
        <w:rPr>
          <w:rFonts w:ascii="Arial" w:eastAsia="Times New Roman" w:hAnsi="Arial" w:cs="Arial"/>
          <w:sz w:val="20"/>
          <w:szCs w:val="20"/>
          <w:lang w:eastAsia="ar-SA"/>
        </w:rPr>
        <w:t>y przeznaczonej do realizacji zamów</w:t>
      </w:r>
      <w:r w:rsidR="00DE35E2">
        <w:rPr>
          <w:rFonts w:ascii="Arial" w:eastAsia="Times New Roman" w:hAnsi="Arial" w:cs="Arial"/>
          <w:sz w:val="20"/>
          <w:szCs w:val="20"/>
          <w:lang w:eastAsia="ar-SA"/>
        </w:rPr>
        <w:t>ienia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do ceny lub kosztu najkorzystniejszej oferty;</w:t>
      </w:r>
    </w:p>
    <w:p w:rsidR="00D649F0" w:rsidRPr="00B61FA5" w:rsidRDefault="001760BC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49F0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Zamawiający odrzuca ofertę jeżeli: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zawiera braki uniemożliwiające dokonanie oceny jej treści. Dotyczy to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ceny lub innych warunków określonych w zapytaniu ofertowym jako kryterium oceny ofert;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jej treść nie odpowiada warunkom zamówienia, w szczególności ze względu na jej niezgodność z opisem przedmiotu zamówienia;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jej złożenie stanowi czyn nieuczciwej konkurencji w rozumieniu przepisów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>o zwalczaniu nieuczciwej konkurencji;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Wykonawca nie złożył stosownych wyjaśnień dotyczących treści przekazanych ofert, w terminie wskazanym w wezwaniu Zamawiającego; </w:t>
      </w:r>
    </w:p>
    <w:p w:rsidR="00C0389E" w:rsidRP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wpłynęła po terminie składania ofert.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możliwość prowadzenia negocjacji ofert z trzema Wykonawcami, którzy złożyli najkorzystniejsze oferty w ramach zastosowanych kryteriów oceny ofert, </w:t>
      </w:r>
      <w:r w:rsidR="00E7524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a w przypadku mniejszej liczby otrzymanych ofert Zamawiający zakwalifikuje do negocjacji wszystkich Wykonawców, których oferty spełniają wymagania zawarte w zapytaniu ofertowym.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Zamawiający unieważnia postępowanie, jeżeli:</w:t>
      </w:r>
    </w:p>
    <w:p w:rsidR="001760BC" w:rsidRPr="008A357E" w:rsidRDefault="00D649F0" w:rsidP="008A357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nie wpłynie żadna oferta lub żadna z ofert nie spełni warunków postępowania;</w:t>
      </w:r>
    </w:p>
    <w:p w:rsid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wystąpi zmiana okoliczności powodująca, że realizacja zamówienia jest niecelowa;</w:t>
      </w:r>
    </w:p>
    <w:p w:rsidR="00D649F0" w:rsidRP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zapytanie obarczone będzie wadą uniemożliwiającą zawarcie ważnej umowy.</w:t>
      </w:r>
    </w:p>
    <w:p w:rsidR="009A5CC2" w:rsidRPr="00B61FA5" w:rsidRDefault="009A5CC2" w:rsidP="009A5CC2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Sporządził:                                                                                        Zatwierdził:</w:t>
      </w: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633220" w:rsidRPr="00D85E6C" w:rsidRDefault="00633220" w:rsidP="0063322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Starszy Administrator</w:t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  <w:t xml:space="preserve">     Dyrektor</w:t>
      </w:r>
    </w:p>
    <w:p w:rsidR="00633220" w:rsidRPr="00D85E6C" w:rsidRDefault="00633220" w:rsidP="0063322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633220" w:rsidRPr="00D85E6C" w:rsidRDefault="00633220" w:rsidP="0063322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mgr  Radosław Szuster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        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 xml:space="preserve">mgr Piotr </w:t>
      </w:r>
      <w:proofErr w:type="spellStart"/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A83E63" w:rsidRPr="00B61FA5" w:rsidRDefault="00A83E63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                                                               ______________________</w:t>
      </w:r>
    </w:p>
    <w:p w:rsidR="00C0389E" w:rsidRPr="007E6545" w:rsidRDefault="00C0389E" w:rsidP="007E6545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Podpis  i pieczęć pracownika                                                                                                  Podpis i pieczęć Kierownika Zamawiającego </w:t>
      </w:r>
      <w:r w:rsidRPr="007E6545">
        <w:rPr>
          <w:rFonts w:ascii="Arial" w:hAnsi="Arial" w:cs="Arial"/>
          <w:sz w:val="14"/>
          <w:szCs w:val="20"/>
        </w:rPr>
        <w:t>prowadzącego postępowanie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A83E63" w:rsidRPr="00B61FA5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Załączniki:</w:t>
      </w:r>
    </w:p>
    <w:p w:rsidR="001760BC" w:rsidRPr="00822FDC" w:rsidRDefault="001760BC" w:rsidP="001760B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8"/>
          <w:szCs w:val="18"/>
        </w:rPr>
      </w:pPr>
      <w:r w:rsidRPr="00822FDC">
        <w:rPr>
          <w:rFonts w:ascii="Arial" w:hAnsi="Arial" w:cs="Arial"/>
          <w:bCs/>
          <w:snapToGrid w:val="0"/>
          <w:sz w:val="18"/>
          <w:szCs w:val="18"/>
        </w:rPr>
        <w:t>Formularz ofertowy</w:t>
      </w:r>
    </w:p>
    <w:p w:rsidR="00E11053" w:rsidRPr="00822FDC" w:rsidRDefault="001760BC" w:rsidP="00E11053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8"/>
          <w:szCs w:val="18"/>
        </w:rPr>
      </w:pPr>
      <w:r w:rsidRPr="00822FDC">
        <w:rPr>
          <w:rFonts w:ascii="Arial" w:hAnsi="Arial" w:cs="Arial"/>
          <w:bCs/>
          <w:snapToGrid w:val="0"/>
          <w:sz w:val="18"/>
          <w:szCs w:val="18"/>
        </w:rPr>
        <w:t>Opis przedmiotu zamówienia – Formularz cenowy;</w:t>
      </w:r>
    </w:p>
    <w:p w:rsidR="00822FDC" w:rsidRPr="00822FDC" w:rsidRDefault="00E11053" w:rsidP="00822FD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8"/>
          <w:szCs w:val="18"/>
        </w:rPr>
      </w:pPr>
      <w:r w:rsidRPr="00822FDC">
        <w:rPr>
          <w:rFonts w:ascii="Arial" w:hAnsi="Arial" w:cs="Arial"/>
          <w:sz w:val="18"/>
          <w:szCs w:val="18"/>
        </w:rPr>
        <w:t>Wzór umowy</w:t>
      </w:r>
    </w:p>
    <w:p w:rsidR="00822FDC" w:rsidRPr="00822FDC" w:rsidRDefault="00822FDC" w:rsidP="00822FD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8"/>
          <w:szCs w:val="18"/>
        </w:rPr>
      </w:pPr>
      <w:r w:rsidRPr="00822FDC">
        <w:rPr>
          <w:rFonts w:ascii="Arial" w:hAnsi="Arial" w:cs="Arial"/>
          <w:sz w:val="18"/>
          <w:szCs w:val="18"/>
        </w:rPr>
        <w:t>Oświadczenie RODO</w:t>
      </w:r>
    </w:p>
    <w:p w:rsidR="001760BC" w:rsidRPr="00822FDC" w:rsidRDefault="00822FDC" w:rsidP="00822FD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8"/>
          <w:szCs w:val="18"/>
        </w:rPr>
      </w:pPr>
      <w:r w:rsidRPr="00822FDC">
        <w:rPr>
          <w:rFonts w:ascii="Arial" w:hAnsi="Arial" w:cs="Arial"/>
          <w:sz w:val="18"/>
          <w:szCs w:val="18"/>
        </w:rPr>
        <w:t>Oświadczenie dotyczące braku podstaw wykluczenia</w:t>
      </w: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7698" w:rsidRDefault="00737698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Pr="009D6FE5" w:rsidRDefault="00BA33A3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Pr="004E5CAE" w:rsidRDefault="00A83E63" w:rsidP="004E5C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E63" w:rsidRDefault="00A83E6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B61FA5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lastRenderedPageBreak/>
        <w:t>Klauzula informacyjna z art. 13 RODO do zastosowania przez Zamawiających w celu związanym z postępowaniem o udzielenie zamówienia publicznego, którego wartość nie przekracza kwoty 130.000 zł netto</w:t>
      </w: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2DA" w:rsidRPr="00B61FA5" w:rsidRDefault="00C0389E" w:rsidP="005512DA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Zgodnie z art. 13 ust. 1 i 2 rozporządzenia Parlamentu Europejskiego i Rady (UE) 2016/679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dnia 27 kwietnia 2016 r. </w:t>
      </w:r>
      <w:r w:rsidR="00E75244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w sprawie ochrony osób fizycznych w związku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administratorem Pani/Pana danych osobowych jest </w:t>
      </w:r>
      <w:r w:rsidR="005512DA" w:rsidRPr="00B61FA5">
        <w:rPr>
          <w:rFonts w:ascii="Arial" w:hAnsi="Arial" w:cs="Arial"/>
          <w:sz w:val="16"/>
          <w:szCs w:val="20"/>
        </w:rPr>
        <w:t>Miejski Ośrodek Pomocy Społecznej w Przemyślu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37-700</w:t>
      </w:r>
      <w:r w:rsidRPr="00B61FA5">
        <w:rPr>
          <w:rFonts w:ascii="Arial" w:hAnsi="Arial" w:cs="Arial"/>
          <w:sz w:val="16"/>
          <w:szCs w:val="20"/>
        </w:rPr>
        <w:t xml:space="preserve"> </w:t>
      </w:r>
      <w:r w:rsidR="005512DA" w:rsidRPr="00B61FA5">
        <w:rPr>
          <w:rFonts w:ascii="Arial" w:hAnsi="Arial" w:cs="Arial"/>
          <w:sz w:val="16"/>
          <w:szCs w:val="20"/>
        </w:rPr>
        <w:t>Przemyśl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ul. Leszczyńskiego 3,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inspektor ochrony danych osobowych u administratora -adres e-mail: </w:t>
      </w:r>
      <w:hyperlink r:id="rId9" w:history="1">
        <w:r w:rsidR="005512DA" w:rsidRPr="00B61FA5">
          <w:rPr>
            <w:rStyle w:val="Hipercze"/>
            <w:rFonts w:ascii="Arial" w:hAnsi="Arial" w:cs="Arial"/>
            <w:sz w:val="16"/>
            <w:szCs w:val="20"/>
          </w:rPr>
          <w:t>iod@mops.przemysl.pl</w:t>
        </w:r>
      </w:hyperlink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przetwarzane będą na podstawie art. 6 ust. 1 lit. c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RODO w celu związanym z niniejszym postępowaniem o udzielenie zamówienia publicznego;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odbiorcami Pani/Pana danych osobowych będą osoby lub podmioty uprawnione na podstawie przepisów prawa lub umowy powierzenia danych osobowych;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w odniesieniu do Pani/Pana danych osobowych decyzje nie będą podejmowane w sposób zautomatyzowany, stosowanie do art. 22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posiada Pani/</w:t>
      </w:r>
      <w:proofErr w:type="spellStart"/>
      <w:r w:rsidRPr="00B61FA5">
        <w:rPr>
          <w:rFonts w:ascii="Arial" w:hAnsi="Arial" w:cs="Arial"/>
          <w:sz w:val="16"/>
          <w:szCs w:val="20"/>
        </w:rPr>
        <w:t>Pan:−na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15 RODO prawo dostępu do danych osobowych Pani/Pana dotyczących;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16 RODO prawo do sprostow</w:t>
      </w:r>
      <w:r w:rsidR="005512DA" w:rsidRPr="00B61FA5">
        <w:rPr>
          <w:rFonts w:ascii="Arial" w:hAnsi="Arial" w:cs="Arial"/>
          <w:sz w:val="16"/>
          <w:szCs w:val="20"/>
        </w:rPr>
        <w:t>ania Pani/Pana danych osobowych</w:t>
      </w:r>
      <w:r w:rsidR="005512DA" w:rsidRPr="00B61FA5">
        <w:rPr>
          <w:rStyle w:val="Odwoanieprzypisudolnego"/>
          <w:rFonts w:ascii="Arial" w:hAnsi="Arial" w:cs="Arial"/>
          <w:sz w:val="16"/>
          <w:szCs w:val="20"/>
        </w:rPr>
        <w:footnoteReference w:id="1"/>
      </w:r>
      <w:r w:rsidRPr="00B61FA5">
        <w:rPr>
          <w:rFonts w:ascii="Arial" w:hAnsi="Arial" w:cs="Arial"/>
          <w:sz w:val="16"/>
          <w:szCs w:val="20"/>
        </w:rPr>
        <w:t>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podstawie art. 18 RODO prawo żądania od administratora ograniczenia przetwarzania danych osobowych </w:t>
      </w:r>
      <w:r w:rsidR="00E75244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z zastrzeżeniem przypadków, o których mowa w art. 18 u</w:t>
      </w:r>
      <w:r w:rsidR="005512DA" w:rsidRPr="00B61FA5">
        <w:rPr>
          <w:rFonts w:ascii="Arial" w:hAnsi="Arial" w:cs="Arial"/>
          <w:sz w:val="16"/>
          <w:szCs w:val="20"/>
        </w:rPr>
        <w:t>st. 2 RODO</w:t>
      </w:r>
      <w:r w:rsidR="009D45CA" w:rsidRPr="00B61FA5">
        <w:rPr>
          <w:rStyle w:val="Odwoanieprzypisudolnego"/>
          <w:rFonts w:ascii="Arial" w:hAnsi="Arial" w:cs="Arial"/>
          <w:sz w:val="16"/>
          <w:szCs w:val="20"/>
        </w:rPr>
        <w:footnoteReference w:id="2"/>
      </w:r>
      <w:r w:rsidRPr="00B61FA5">
        <w:rPr>
          <w:rFonts w:ascii="Arial" w:hAnsi="Arial" w:cs="Arial"/>
          <w:sz w:val="16"/>
          <w:szCs w:val="20"/>
        </w:rPr>
        <w:t xml:space="preserve">; 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nie przysługuje Pani/Panu: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proofErr w:type="spellStart"/>
      <w:r w:rsidRPr="00B61FA5">
        <w:rPr>
          <w:rFonts w:ascii="Arial" w:hAnsi="Arial" w:cs="Arial"/>
          <w:sz w:val="16"/>
          <w:szCs w:val="20"/>
        </w:rPr>
        <w:t>−w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związku z art. 17 ust. 3 lit. b, d lub e RODO prawo do usunięcia danych </w:t>
      </w:r>
      <w:proofErr w:type="spellStart"/>
      <w:r w:rsidRPr="00B61FA5">
        <w:rPr>
          <w:rFonts w:ascii="Arial" w:hAnsi="Arial" w:cs="Arial"/>
          <w:sz w:val="16"/>
          <w:szCs w:val="20"/>
        </w:rPr>
        <w:t>osobowych;−prawo</w:t>
      </w:r>
      <w:proofErr w:type="spellEnd"/>
      <w:r w:rsidRPr="00B61FA5">
        <w:rPr>
          <w:rFonts w:ascii="Arial" w:hAnsi="Arial" w:cs="Arial"/>
          <w:sz w:val="16"/>
          <w:szCs w:val="20"/>
        </w:rPr>
        <w:t xml:space="preserve"> do przenoszenia danych osobowych, o którym mowa w art. 20 RODO;</w:t>
      </w:r>
    </w:p>
    <w:p w:rsidR="00C0389E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proofErr w:type="spellStart"/>
      <w:r w:rsidRPr="00B61FA5">
        <w:rPr>
          <w:rFonts w:ascii="Arial" w:hAnsi="Arial" w:cs="Arial"/>
          <w:b/>
          <w:sz w:val="16"/>
          <w:szCs w:val="20"/>
        </w:rPr>
        <w:t>−na</w:t>
      </w:r>
      <w:proofErr w:type="spellEnd"/>
      <w:r w:rsidRPr="00B61FA5">
        <w:rPr>
          <w:rFonts w:ascii="Arial" w:hAnsi="Arial" w:cs="Arial"/>
          <w:b/>
          <w:sz w:val="16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9D45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333563" w:rsidRDefault="00F57959" w:rsidP="00333563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sectPr w:rsidR="00F57959" w:rsidRPr="00333563" w:rsidSect="002419C8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4C" w:rsidRDefault="00B3044C" w:rsidP="00FD5FEB">
      <w:pPr>
        <w:spacing w:after="0" w:line="240" w:lineRule="auto"/>
      </w:pPr>
      <w:r>
        <w:separator/>
      </w:r>
    </w:p>
  </w:endnote>
  <w:endnote w:type="continuationSeparator" w:id="0">
    <w:p w:rsidR="00B3044C" w:rsidRDefault="00B3044C" w:rsidP="00F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37002F">
        <w:pPr>
          <w:pStyle w:val="Stopka"/>
          <w:jc w:val="center"/>
        </w:pPr>
        <w:r>
          <w:fldChar w:fldCharType="begin"/>
        </w:r>
        <w:r w:rsidR="00FF0F25">
          <w:instrText>PAGE   \* MERGEFORMAT</w:instrText>
        </w:r>
        <w:r>
          <w:fldChar w:fldCharType="separate"/>
        </w:r>
        <w:r w:rsidR="00633220">
          <w:rPr>
            <w:noProof/>
          </w:rPr>
          <w:t>5</w:t>
        </w:r>
        <w:r>
          <w:fldChar w:fldCharType="end"/>
        </w:r>
      </w:p>
    </w:sdtContent>
  </w:sdt>
  <w:p w:rsidR="00FF0F25" w:rsidRDefault="00FF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4C" w:rsidRDefault="00B3044C" w:rsidP="00FD5FEB">
      <w:pPr>
        <w:spacing w:after="0" w:line="240" w:lineRule="auto"/>
      </w:pPr>
      <w:r>
        <w:separator/>
      </w:r>
    </w:p>
  </w:footnote>
  <w:footnote w:type="continuationSeparator" w:id="0">
    <w:p w:rsidR="00B3044C" w:rsidRDefault="00B3044C" w:rsidP="00FD5FEB">
      <w:pPr>
        <w:spacing w:after="0" w:line="240" w:lineRule="auto"/>
      </w:pPr>
      <w:r>
        <w:continuationSeparator/>
      </w:r>
    </w:p>
  </w:footnote>
  <w:footnote w:id="1">
    <w:p w:rsidR="005512DA" w:rsidRPr="005512DA" w:rsidRDefault="005512DA">
      <w:pPr>
        <w:pStyle w:val="Tekstprzypisudolnego"/>
        <w:rPr>
          <w:rFonts w:ascii="Arial" w:hAnsi="Arial" w:cs="Arial"/>
          <w:sz w:val="12"/>
          <w:szCs w:val="16"/>
        </w:rPr>
      </w:pPr>
      <w:r w:rsidRPr="005512DA">
        <w:rPr>
          <w:rStyle w:val="Odwoanieprzypisudolnego"/>
          <w:rFonts w:ascii="Arial" w:hAnsi="Arial" w:cs="Arial"/>
          <w:sz w:val="12"/>
          <w:szCs w:val="16"/>
        </w:rPr>
        <w:footnoteRef/>
      </w:r>
      <w:r w:rsidR="00F77E13">
        <w:rPr>
          <w:rFonts w:ascii="Arial" w:hAnsi="Arial" w:cs="Arial"/>
          <w:b/>
          <w:sz w:val="12"/>
          <w:szCs w:val="16"/>
        </w:rPr>
        <w:t xml:space="preserve"> </w:t>
      </w:r>
      <w:r w:rsidRPr="009D45CA">
        <w:rPr>
          <w:rFonts w:ascii="Arial" w:hAnsi="Arial" w:cs="Arial"/>
          <w:b/>
          <w:sz w:val="12"/>
          <w:szCs w:val="16"/>
        </w:rPr>
        <w:t>Wyjaśnienie:</w:t>
      </w:r>
      <w:r w:rsidRPr="005512DA">
        <w:rPr>
          <w:rFonts w:ascii="Arial" w:hAnsi="Arial" w:cs="Arial"/>
          <w:sz w:val="12"/>
          <w:szCs w:val="16"/>
        </w:rPr>
        <w:t xml:space="preserve"> skorzystanie z prawa do sprostowania nie może skutkować zmianą wyniku postępowania o udzielenie zamówienia publicznego. </w:t>
      </w:r>
    </w:p>
  </w:footnote>
  <w:footnote w:id="2">
    <w:p w:rsidR="009D45CA" w:rsidRPr="009D45CA" w:rsidRDefault="009D45CA">
      <w:pPr>
        <w:pStyle w:val="Tekstprzypisudolnego"/>
        <w:rPr>
          <w:rFonts w:ascii="Arial" w:hAnsi="Arial" w:cs="Arial"/>
        </w:rPr>
      </w:pPr>
      <w:r w:rsidRPr="009D45CA">
        <w:rPr>
          <w:rStyle w:val="Odwoanieprzypisudolnego"/>
          <w:rFonts w:ascii="Arial" w:hAnsi="Arial" w:cs="Arial"/>
          <w:sz w:val="12"/>
        </w:rPr>
        <w:footnoteRef/>
      </w:r>
      <w:r w:rsidRPr="009D45CA"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b/>
          <w:sz w:val="12"/>
        </w:rPr>
        <w:t>Wyjaśnienie:</w:t>
      </w:r>
      <w:r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sz w:val="12"/>
        </w:rPr>
        <w:t>prawo  do  ograniczenia  przetwarzania  nie  ma  zastosowania  w  odniesieniu  do przechowywania,  w  celu zapewnienia  korzystania  ze  środków  ochrony  prawnej  lub  w  celu  ochrony  praw  innej  osoby  fizycznej  lub  prawnej,  lub z uwagi na ważne względy interesu publicznego Unii Europejskiej lub państwa członkowskiego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D0D22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69"/>
    <w:multiLevelType w:val="hybridMultilevel"/>
    <w:tmpl w:val="7CDA4E8E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43ED3"/>
    <w:multiLevelType w:val="hybridMultilevel"/>
    <w:tmpl w:val="C39CCE18"/>
    <w:lvl w:ilvl="0" w:tplc="E8CC635E">
      <w:start w:val="1"/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A94704F"/>
    <w:multiLevelType w:val="hybridMultilevel"/>
    <w:tmpl w:val="54CEE1F0"/>
    <w:lvl w:ilvl="0" w:tplc="45D200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61766D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9A2"/>
    <w:multiLevelType w:val="hybridMultilevel"/>
    <w:tmpl w:val="D6DE8234"/>
    <w:lvl w:ilvl="0" w:tplc="14705E1E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67F5"/>
    <w:multiLevelType w:val="hybridMultilevel"/>
    <w:tmpl w:val="F6E693E8"/>
    <w:lvl w:ilvl="0" w:tplc="BF303F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87C1D"/>
    <w:multiLevelType w:val="hybridMultilevel"/>
    <w:tmpl w:val="9F249A74"/>
    <w:lvl w:ilvl="0" w:tplc="DCFC54B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F02821"/>
    <w:multiLevelType w:val="hybridMultilevel"/>
    <w:tmpl w:val="56E2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540B4"/>
    <w:multiLevelType w:val="hybridMultilevel"/>
    <w:tmpl w:val="083418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B72EE4"/>
    <w:multiLevelType w:val="hybridMultilevel"/>
    <w:tmpl w:val="BD24A8D6"/>
    <w:lvl w:ilvl="0" w:tplc="A4446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D150B"/>
    <w:multiLevelType w:val="hybridMultilevel"/>
    <w:tmpl w:val="93269560"/>
    <w:lvl w:ilvl="0" w:tplc="332A1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AB1"/>
    <w:multiLevelType w:val="hybridMultilevel"/>
    <w:tmpl w:val="C444F75A"/>
    <w:lvl w:ilvl="0" w:tplc="C986A8AE">
      <w:start w:val="1"/>
      <w:numFmt w:val="lowerLetter"/>
      <w:lvlText w:val="%1)"/>
      <w:lvlJc w:val="left"/>
      <w:pPr>
        <w:ind w:left="24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4683F"/>
    <w:multiLevelType w:val="hybridMultilevel"/>
    <w:tmpl w:val="2E328EC6"/>
    <w:lvl w:ilvl="0" w:tplc="F7D0AA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EF64A8"/>
    <w:multiLevelType w:val="hybridMultilevel"/>
    <w:tmpl w:val="50C4F404"/>
    <w:lvl w:ilvl="0" w:tplc="E08861A4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1DC2"/>
    <w:multiLevelType w:val="hybridMultilevel"/>
    <w:tmpl w:val="C1627D2C"/>
    <w:lvl w:ilvl="0" w:tplc="94F054F0">
      <w:start w:val="1"/>
      <w:numFmt w:val="decimal"/>
      <w:lvlText w:val="%1)"/>
      <w:lvlJc w:val="left"/>
      <w:pPr>
        <w:ind w:left="329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>
    <w:nsid w:val="2FF5074D"/>
    <w:multiLevelType w:val="hybridMultilevel"/>
    <w:tmpl w:val="DC8463C2"/>
    <w:lvl w:ilvl="0" w:tplc="F970C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5388"/>
    <w:multiLevelType w:val="hybridMultilevel"/>
    <w:tmpl w:val="8A48512A"/>
    <w:lvl w:ilvl="0" w:tplc="EE76E90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A7E76"/>
    <w:multiLevelType w:val="hybridMultilevel"/>
    <w:tmpl w:val="6C6E4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46836B7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C6AED"/>
    <w:multiLevelType w:val="hybridMultilevel"/>
    <w:tmpl w:val="9D7E5F0C"/>
    <w:lvl w:ilvl="0" w:tplc="F7CE5B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6768"/>
    <w:multiLevelType w:val="hybridMultilevel"/>
    <w:tmpl w:val="89CCC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B71AC"/>
    <w:multiLevelType w:val="hybridMultilevel"/>
    <w:tmpl w:val="EF0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1191B"/>
    <w:multiLevelType w:val="hybridMultilevel"/>
    <w:tmpl w:val="C5E0BC5A"/>
    <w:lvl w:ilvl="0" w:tplc="F7D0AA40">
      <w:start w:val="1"/>
      <w:numFmt w:val="lowerLetter"/>
      <w:lvlText w:val="%1)"/>
      <w:lvlJc w:val="left"/>
      <w:pPr>
        <w:ind w:left="21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5">
    <w:nsid w:val="537D2845"/>
    <w:multiLevelType w:val="hybridMultilevel"/>
    <w:tmpl w:val="22E29E96"/>
    <w:lvl w:ilvl="0" w:tplc="1952D5B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3439C"/>
    <w:multiLevelType w:val="hybridMultilevel"/>
    <w:tmpl w:val="1BB44DFA"/>
    <w:lvl w:ilvl="0" w:tplc="F050EB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55CCC"/>
    <w:multiLevelType w:val="hybridMultilevel"/>
    <w:tmpl w:val="7F869F78"/>
    <w:lvl w:ilvl="0" w:tplc="1F2E99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97A30"/>
    <w:multiLevelType w:val="hybridMultilevel"/>
    <w:tmpl w:val="B756EC86"/>
    <w:lvl w:ilvl="0" w:tplc="6CA4496A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7C06"/>
    <w:multiLevelType w:val="hybridMultilevel"/>
    <w:tmpl w:val="CB1A350C"/>
    <w:lvl w:ilvl="0" w:tplc="6F08FF4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EF1EB7"/>
    <w:multiLevelType w:val="hybridMultilevel"/>
    <w:tmpl w:val="43045714"/>
    <w:lvl w:ilvl="0" w:tplc="4B8A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AD1397"/>
    <w:multiLevelType w:val="hybridMultilevel"/>
    <w:tmpl w:val="686EC7C2"/>
    <w:lvl w:ilvl="0" w:tplc="FFE2194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B7B97"/>
    <w:multiLevelType w:val="hybridMultilevel"/>
    <w:tmpl w:val="67E64B64"/>
    <w:lvl w:ilvl="0" w:tplc="5246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80888"/>
    <w:multiLevelType w:val="hybridMultilevel"/>
    <w:tmpl w:val="E5A20C0A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881198"/>
    <w:multiLevelType w:val="hybridMultilevel"/>
    <w:tmpl w:val="5C021210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946E4C"/>
    <w:multiLevelType w:val="hybridMultilevel"/>
    <w:tmpl w:val="33301DCA"/>
    <w:lvl w:ilvl="0" w:tplc="B9986E04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83582"/>
    <w:multiLevelType w:val="hybridMultilevel"/>
    <w:tmpl w:val="807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0"/>
  </w:num>
  <w:num w:numId="4">
    <w:abstractNumId w:val="7"/>
  </w:num>
  <w:num w:numId="5">
    <w:abstractNumId w:val="26"/>
  </w:num>
  <w:num w:numId="6">
    <w:abstractNumId w:val="29"/>
  </w:num>
  <w:num w:numId="7">
    <w:abstractNumId w:val="32"/>
  </w:num>
  <w:num w:numId="8">
    <w:abstractNumId w:val="20"/>
  </w:num>
  <w:num w:numId="9">
    <w:abstractNumId w:val="13"/>
  </w:num>
  <w:num w:numId="10">
    <w:abstractNumId w:val="15"/>
  </w:num>
  <w:num w:numId="11">
    <w:abstractNumId w:val="31"/>
  </w:num>
  <w:num w:numId="12">
    <w:abstractNumId w:val="2"/>
  </w:num>
  <w:num w:numId="13">
    <w:abstractNumId w:val="6"/>
  </w:num>
  <w:num w:numId="14">
    <w:abstractNumId w:val="11"/>
  </w:num>
  <w:num w:numId="15">
    <w:abstractNumId w:val="22"/>
  </w:num>
  <w:num w:numId="16">
    <w:abstractNumId w:val="1"/>
  </w:num>
  <w:num w:numId="17">
    <w:abstractNumId w:val="3"/>
  </w:num>
  <w:num w:numId="18">
    <w:abstractNumId w:val="27"/>
  </w:num>
  <w:num w:numId="19">
    <w:abstractNumId w:val="16"/>
  </w:num>
  <w:num w:numId="20">
    <w:abstractNumId w:val="18"/>
  </w:num>
  <w:num w:numId="21">
    <w:abstractNumId w:val="24"/>
  </w:num>
  <w:num w:numId="22">
    <w:abstractNumId w:val="4"/>
  </w:num>
  <w:num w:numId="23">
    <w:abstractNumId w:val="36"/>
  </w:num>
  <w:num w:numId="24">
    <w:abstractNumId w:val="28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21"/>
  </w:num>
  <w:num w:numId="34">
    <w:abstractNumId w:val="37"/>
  </w:num>
  <w:num w:numId="35">
    <w:abstractNumId w:val="8"/>
  </w:num>
  <w:num w:numId="36">
    <w:abstractNumId w:val="12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5FEB"/>
    <w:rsid w:val="00020A3B"/>
    <w:rsid w:val="000571BC"/>
    <w:rsid w:val="0009183E"/>
    <w:rsid w:val="00095C7D"/>
    <w:rsid w:val="000F1FE4"/>
    <w:rsid w:val="000F7E82"/>
    <w:rsid w:val="0010781E"/>
    <w:rsid w:val="00164FB7"/>
    <w:rsid w:val="001760BC"/>
    <w:rsid w:val="00176894"/>
    <w:rsid w:val="001A4BFE"/>
    <w:rsid w:val="001D290C"/>
    <w:rsid w:val="00212054"/>
    <w:rsid w:val="002419C8"/>
    <w:rsid w:val="002724D6"/>
    <w:rsid w:val="002B0D0A"/>
    <w:rsid w:val="00333563"/>
    <w:rsid w:val="0037002F"/>
    <w:rsid w:val="003871D3"/>
    <w:rsid w:val="003D6FEA"/>
    <w:rsid w:val="003F62A2"/>
    <w:rsid w:val="00414044"/>
    <w:rsid w:val="00483AC8"/>
    <w:rsid w:val="004D0D22"/>
    <w:rsid w:val="004E2C90"/>
    <w:rsid w:val="004E5CAE"/>
    <w:rsid w:val="005026E6"/>
    <w:rsid w:val="00516D5D"/>
    <w:rsid w:val="00521151"/>
    <w:rsid w:val="005512DA"/>
    <w:rsid w:val="00554B63"/>
    <w:rsid w:val="005570EB"/>
    <w:rsid w:val="00633220"/>
    <w:rsid w:val="0065529E"/>
    <w:rsid w:val="006E5AD6"/>
    <w:rsid w:val="006F15AC"/>
    <w:rsid w:val="00703C9E"/>
    <w:rsid w:val="00737698"/>
    <w:rsid w:val="007C79FD"/>
    <w:rsid w:val="007E6545"/>
    <w:rsid w:val="00813992"/>
    <w:rsid w:val="00822FDC"/>
    <w:rsid w:val="00895B7D"/>
    <w:rsid w:val="008A357E"/>
    <w:rsid w:val="008E00FA"/>
    <w:rsid w:val="008F5F5D"/>
    <w:rsid w:val="00934E8E"/>
    <w:rsid w:val="009A5CC2"/>
    <w:rsid w:val="009B015C"/>
    <w:rsid w:val="009B6C45"/>
    <w:rsid w:val="009D45CA"/>
    <w:rsid w:val="009D6FE5"/>
    <w:rsid w:val="00A80F9D"/>
    <w:rsid w:val="00A82BB1"/>
    <w:rsid w:val="00A83E63"/>
    <w:rsid w:val="00AF00C8"/>
    <w:rsid w:val="00B062DC"/>
    <w:rsid w:val="00B178BD"/>
    <w:rsid w:val="00B3044C"/>
    <w:rsid w:val="00B6134E"/>
    <w:rsid w:val="00B61FA5"/>
    <w:rsid w:val="00B81907"/>
    <w:rsid w:val="00B92DA0"/>
    <w:rsid w:val="00BA33A3"/>
    <w:rsid w:val="00BC0E6A"/>
    <w:rsid w:val="00BE2DC8"/>
    <w:rsid w:val="00C0389E"/>
    <w:rsid w:val="00C127AB"/>
    <w:rsid w:val="00C3230A"/>
    <w:rsid w:val="00C63D76"/>
    <w:rsid w:val="00CA784E"/>
    <w:rsid w:val="00D17382"/>
    <w:rsid w:val="00D55C76"/>
    <w:rsid w:val="00D649F0"/>
    <w:rsid w:val="00D67F74"/>
    <w:rsid w:val="00D82BF3"/>
    <w:rsid w:val="00DB7C36"/>
    <w:rsid w:val="00DC5835"/>
    <w:rsid w:val="00DE35E2"/>
    <w:rsid w:val="00E0337B"/>
    <w:rsid w:val="00E11053"/>
    <w:rsid w:val="00E27293"/>
    <w:rsid w:val="00E75244"/>
    <w:rsid w:val="00E86BBF"/>
    <w:rsid w:val="00ED7378"/>
    <w:rsid w:val="00F30C1A"/>
    <w:rsid w:val="00F5327F"/>
    <w:rsid w:val="00F57959"/>
    <w:rsid w:val="00F77E13"/>
    <w:rsid w:val="00F85755"/>
    <w:rsid w:val="00FB021D"/>
    <w:rsid w:val="00FB2AE8"/>
    <w:rsid w:val="00FD4FAA"/>
    <w:rsid w:val="00FD5FEB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FEB"/>
  </w:style>
  <w:style w:type="paragraph" w:styleId="Stopka">
    <w:name w:val="footer"/>
    <w:basedOn w:val="Normalny"/>
    <w:link w:val="Stopka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EB"/>
  </w:style>
  <w:style w:type="paragraph" w:styleId="Akapitzlist">
    <w:name w:val="List Paragraph"/>
    <w:basedOn w:val="Normalny"/>
    <w:uiPriority w:val="34"/>
    <w:qFormat/>
    <w:rsid w:val="009A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5"/>
    <w:rPr>
      <w:rFonts w:ascii="Segoe UI" w:hAnsi="Segoe UI" w:cs="Segoe UI"/>
      <w:sz w:val="18"/>
      <w:szCs w:val="18"/>
    </w:rPr>
  </w:style>
  <w:style w:type="character" w:customStyle="1" w:styleId="tojvnm2t">
    <w:name w:val="tojvnm2t"/>
    <w:basedOn w:val="Domylnaczcionkaakapitu"/>
    <w:rsid w:val="00B6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uster@mops.przemy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s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581B-25E4-4D7F-8AB1-DA6E336D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2</cp:revision>
  <cp:lastPrinted>2022-12-06T07:50:00Z</cp:lastPrinted>
  <dcterms:created xsi:type="dcterms:W3CDTF">2022-12-06T10:09:00Z</dcterms:created>
  <dcterms:modified xsi:type="dcterms:W3CDTF">2022-12-06T10:09:00Z</dcterms:modified>
</cp:coreProperties>
</file>